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both"/>
        <w:rPr>
          <w:rFonts w:ascii="Times New Roman" w:hAnsi="Times New Roman" w:eastAsia="黑体" w:cs="Times New Roman"/>
          <w:b/>
          <w:bCs/>
          <w:sz w:val="24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8"/>
        </w:rPr>
        <w:t>附件3：</w:t>
      </w:r>
    </w:p>
    <w:p>
      <w:pPr>
        <w:spacing w:after="0" w:line="560" w:lineRule="exact"/>
        <w:jc w:val="center"/>
        <w:rPr>
          <w:rFonts w:ascii="Times New Roman" w:hAnsi="Times New Roman" w:eastAsia="仿宋" w:cs="Times New Roman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z w:val="32"/>
          <w:szCs w:val="36"/>
        </w:rPr>
        <w:t>选拔复试项目可转换</w:t>
      </w:r>
    </w:p>
    <w:p>
      <w:pPr>
        <w:spacing w:after="0" w:line="560" w:lineRule="exact"/>
        <w:jc w:val="center"/>
        <w:rPr>
          <w:rFonts w:ascii="Times New Roman" w:hAnsi="Times New Roman" w:eastAsia="仿宋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6"/>
        </w:rPr>
        <w:t>2025~2026学年素养提升课程部分教学内容清单</w:t>
      </w:r>
    </w:p>
    <w:p>
      <w:pPr>
        <w:ind w:right="-861"/>
        <w:rPr>
          <w:rFonts w:ascii="Times New Roman" w:hAnsi="Times New Roman" w:eastAsia="黑体" w:cs="Times New Roman"/>
          <w:b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0"/>
        <w:gridCol w:w="2906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1"/>
              </w:rPr>
              <w:t>选拔复试项目</w:t>
            </w:r>
          </w:p>
        </w:tc>
        <w:tc>
          <w:tcPr>
            <w:tcW w:w="16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1"/>
              </w:rPr>
              <w:t>可转换素养提升课程教学内容</w:t>
            </w:r>
          </w:p>
        </w:tc>
        <w:tc>
          <w:tcPr>
            <w:tcW w:w="1553" w:type="pct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1"/>
              </w:rPr>
              <w:t>可转换学时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心理测评</w:t>
            </w:r>
          </w:p>
        </w:tc>
        <w:tc>
          <w:tcPr>
            <w:tcW w:w="16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身心健康模块</w:t>
            </w:r>
          </w:p>
        </w:tc>
        <w:tc>
          <w:tcPr>
            <w:tcW w:w="155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强体计划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（累计完成不少于15天）</w:t>
            </w:r>
          </w:p>
        </w:tc>
        <w:tc>
          <w:tcPr>
            <w:tcW w:w="16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艺体美学模块</w:t>
            </w:r>
          </w:p>
        </w:tc>
        <w:tc>
          <w:tcPr>
            <w:tcW w:w="155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18学时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团队拓展</w:t>
            </w:r>
          </w:p>
        </w:tc>
        <w:tc>
          <w:tcPr>
            <w:tcW w:w="16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团队协作模块</w:t>
            </w:r>
          </w:p>
        </w:tc>
        <w:tc>
          <w:tcPr>
            <w:tcW w:w="155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14学时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学术研讨课</w:t>
            </w:r>
          </w:p>
        </w:tc>
        <w:tc>
          <w:tcPr>
            <w:tcW w:w="16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多学科讲座模块</w:t>
            </w:r>
          </w:p>
        </w:tc>
        <w:tc>
          <w:tcPr>
            <w:tcW w:w="155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16学时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专题研讨</w:t>
            </w:r>
          </w:p>
        </w:tc>
        <w:tc>
          <w:tcPr>
            <w:tcW w:w="16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时政研讨模块</w:t>
            </w:r>
          </w:p>
        </w:tc>
        <w:tc>
          <w:tcPr>
            <w:tcW w:w="155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12学时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劳动与服务实践</w:t>
            </w:r>
          </w:p>
        </w:tc>
        <w:tc>
          <w:tcPr>
            <w:tcW w:w="16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公益服务模块</w:t>
            </w:r>
          </w:p>
        </w:tc>
        <w:tc>
          <w:tcPr>
            <w:tcW w:w="155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12学时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汇报答辩</w:t>
            </w:r>
          </w:p>
        </w:tc>
        <w:tc>
          <w:tcPr>
            <w:tcW w:w="16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经典阅读模块</w:t>
            </w:r>
          </w:p>
        </w:tc>
        <w:tc>
          <w:tcPr>
            <w:tcW w:w="1553" w:type="pct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Cs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1"/>
              </w:rPr>
              <w:t>20学时</w:t>
            </w:r>
          </w:p>
        </w:tc>
      </w:tr>
    </w:tbl>
    <w:p>
      <w:pPr>
        <w:ind w:right="-861"/>
        <w:rPr>
          <w:rFonts w:hint="eastAsia" w:ascii="仿宋" w:hAnsi="仿宋" w:eastAsia="仿宋" w:cs="Times New Roman"/>
          <w:b/>
        </w:rPr>
      </w:pPr>
      <w:r>
        <w:rPr>
          <w:rFonts w:hint="eastAsia" w:ascii="仿宋" w:hAnsi="仿宋" w:eastAsia="仿宋" w:cs="Times New Roman"/>
          <w:b/>
        </w:rPr>
        <w:t>如涉及成绩计算以选拔复试专项成绩计算。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MDNjYmViMWVlODRkODMzODIzOGJjNjQxMzdhODYifQ=="/>
  </w:docVars>
  <w:rsids>
    <w:rsidRoot w:val="4E55206C"/>
    <w:rsid w:val="4E55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2026-03-18T07:32:00Z</dcterms:created>
  <dc:creator>。。。</dc:creator>
  <cp:lastModifiedBy>。。。</cp:lastModifiedBy>
  <dcterms:modified xsi:type="dcterms:W3CDTF">2026-03-18T07:33:06Z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362C487B6E504EC4AADFB890986BF756_11</vt:lpwstr>
  </property>
</Properties>
</file>